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D7" w:rsidRDefault="001520D7" w:rsidP="001520D7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6F9A" w:rsidRDefault="001520D7" w:rsidP="001520D7">
      <w:pPr>
        <w:pStyle w:val="Caption"/>
        <w:rPr>
          <w:color w:val="auto"/>
          <w:sz w:val="24"/>
          <w:szCs w:val="24"/>
        </w:rPr>
      </w:pPr>
      <w:proofErr w:type="spellStart"/>
      <w:r w:rsidRPr="001520D7">
        <w:rPr>
          <w:color w:val="auto"/>
          <w:sz w:val="24"/>
          <w:szCs w:val="24"/>
        </w:rPr>
        <w:t>Dernol</w:t>
      </w:r>
      <w:proofErr w:type="spellEnd"/>
    </w:p>
    <w:p w:rsidR="001520D7" w:rsidRDefault="001520D7" w:rsidP="001520D7"/>
    <w:p w:rsidR="001520D7" w:rsidRDefault="001520D7" w:rsidP="001520D7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20D7" w:rsidRDefault="001520D7" w:rsidP="001520D7">
      <w:pPr>
        <w:pStyle w:val="Caption"/>
        <w:rPr>
          <w:color w:val="auto"/>
          <w:sz w:val="24"/>
          <w:szCs w:val="24"/>
        </w:rPr>
      </w:pPr>
      <w:r w:rsidRPr="001520D7">
        <w:rPr>
          <w:color w:val="auto"/>
          <w:sz w:val="24"/>
          <w:szCs w:val="24"/>
        </w:rPr>
        <w:t xml:space="preserve">Pont </w:t>
      </w:r>
      <w:proofErr w:type="spellStart"/>
      <w:r w:rsidRPr="001520D7">
        <w:rPr>
          <w:color w:val="auto"/>
          <w:sz w:val="24"/>
          <w:szCs w:val="24"/>
        </w:rPr>
        <w:t>Marteg</w:t>
      </w:r>
      <w:proofErr w:type="spellEnd"/>
    </w:p>
    <w:p w:rsidR="001520D7" w:rsidRDefault="001520D7" w:rsidP="001520D7"/>
    <w:p w:rsidR="001520D7" w:rsidRDefault="001520D7" w:rsidP="001520D7"/>
    <w:p w:rsidR="001520D7" w:rsidRDefault="001520D7" w:rsidP="001520D7"/>
    <w:p w:rsidR="001520D7" w:rsidRDefault="001520D7" w:rsidP="001520D7"/>
    <w:p w:rsidR="001520D7" w:rsidRDefault="001520D7" w:rsidP="001520D7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20D7" w:rsidRDefault="001520D7" w:rsidP="001520D7">
      <w:pPr>
        <w:keepNext/>
        <w:rPr>
          <w:b/>
          <w:sz w:val="24"/>
          <w:szCs w:val="24"/>
        </w:rPr>
      </w:pPr>
      <w:proofErr w:type="spellStart"/>
      <w:r w:rsidRPr="00CC6408">
        <w:rPr>
          <w:b/>
          <w:sz w:val="24"/>
          <w:szCs w:val="24"/>
        </w:rPr>
        <w:t>llanwrthwl</w:t>
      </w:r>
      <w:proofErr w:type="spellEnd"/>
      <w:r w:rsidRPr="00CC6408">
        <w:rPr>
          <w:b/>
          <w:sz w:val="24"/>
          <w:szCs w:val="24"/>
        </w:rPr>
        <w:t xml:space="preserve"> brook</w:t>
      </w:r>
    </w:p>
    <w:p w:rsidR="00CC6408" w:rsidRDefault="00CC6408" w:rsidP="001520D7">
      <w:pPr>
        <w:keepNext/>
        <w:rPr>
          <w:b/>
          <w:sz w:val="24"/>
          <w:szCs w:val="24"/>
        </w:rPr>
      </w:pPr>
    </w:p>
    <w:p w:rsidR="00CC6408" w:rsidRDefault="00CC6408" w:rsidP="00CC6408">
      <w:pPr>
        <w:keepNext/>
      </w:pPr>
      <w:r>
        <w:rPr>
          <w:b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408" w:rsidRDefault="00CC6408" w:rsidP="00CC6408">
      <w:pPr>
        <w:keepNext/>
      </w:pPr>
    </w:p>
    <w:p w:rsidR="00CC6408" w:rsidRDefault="00CC6408" w:rsidP="00CC6408">
      <w:pPr>
        <w:pStyle w:val="Cap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Clywedog </w:t>
      </w:r>
      <w:r w:rsidRPr="00CC6408">
        <w:rPr>
          <w:color w:val="auto"/>
          <w:sz w:val="24"/>
          <w:szCs w:val="24"/>
        </w:rPr>
        <w:t xml:space="preserve">Greenway Manor, </w:t>
      </w:r>
      <w:proofErr w:type="spellStart"/>
      <w:r w:rsidRPr="00CC6408">
        <w:rPr>
          <w:color w:val="auto"/>
          <w:sz w:val="24"/>
          <w:szCs w:val="24"/>
        </w:rPr>
        <w:t>Crossgates</w:t>
      </w:r>
      <w:proofErr w:type="spellEnd"/>
    </w:p>
    <w:p w:rsidR="00CC6408" w:rsidRDefault="00CC6408" w:rsidP="00CC6408"/>
    <w:p w:rsidR="00CC6408" w:rsidRDefault="00CC6408" w:rsidP="00CC6408"/>
    <w:p w:rsidR="00CC6408" w:rsidRDefault="00CC6408" w:rsidP="00CC6408"/>
    <w:p w:rsidR="00CC6408" w:rsidRDefault="00CC6408" w:rsidP="00CC6408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408" w:rsidRDefault="00CC6408" w:rsidP="00CC6408">
      <w:pPr>
        <w:pStyle w:val="Caption"/>
        <w:rPr>
          <w:color w:val="auto"/>
          <w:sz w:val="24"/>
          <w:szCs w:val="24"/>
        </w:rPr>
      </w:pPr>
      <w:proofErr w:type="spellStart"/>
      <w:r w:rsidRPr="00CC6408">
        <w:rPr>
          <w:color w:val="auto"/>
          <w:sz w:val="24"/>
          <w:szCs w:val="24"/>
        </w:rPr>
        <w:t>garth</w:t>
      </w:r>
      <w:proofErr w:type="spellEnd"/>
      <w:r w:rsidRPr="00CC6408">
        <w:rPr>
          <w:color w:val="auto"/>
          <w:sz w:val="24"/>
          <w:szCs w:val="24"/>
        </w:rPr>
        <w:t xml:space="preserve"> </w:t>
      </w:r>
      <w:proofErr w:type="spellStart"/>
      <w:r w:rsidRPr="00CC6408">
        <w:rPr>
          <w:color w:val="auto"/>
          <w:sz w:val="24"/>
          <w:szCs w:val="24"/>
        </w:rPr>
        <w:t>dulas</w:t>
      </w:r>
      <w:proofErr w:type="spellEnd"/>
      <w:r w:rsidRPr="00CC6408">
        <w:rPr>
          <w:color w:val="auto"/>
          <w:sz w:val="24"/>
          <w:szCs w:val="24"/>
        </w:rPr>
        <w:t xml:space="preserve"> well u/s of old quant w008</w:t>
      </w:r>
    </w:p>
    <w:p w:rsidR="002E6965" w:rsidRDefault="002E6965" w:rsidP="002E6965"/>
    <w:p w:rsidR="002E6965" w:rsidRDefault="002E6965" w:rsidP="002E6965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965" w:rsidRDefault="002E6965" w:rsidP="002E6965">
      <w:pPr>
        <w:pStyle w:val="Caption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chwerfri</w:t>
      </w:r>
      <w:proofErr w:type="spellEnd"/>
      <w:r>
        <w:rPr>
          <w:color w:val="auto"/>
          <w:sz w:val="24"/>
          <w:szCs w:val="24"/>
        </w:rPr>
        <w:t xml:space="preserve"> </w:t>
      </w:r>
      <w:r w:rsidRPr="002E6965">
        <w:rPr>
          <w:color w:val="auto"/>
          <w:sz w:val="24"/>
          <w:szCs w:val="24"/>
        </w:rPr>
        <w:t>golf club</w:t>
      </w:r>
    </w:p>
    <w:p w:rsidR="002E6965" w:rsidRDefault="002E6965" w:rsidP="002E6965"/>
    <w:p w:rsidR="002E6965" w:rsidRDefault="002E6965" w:rsidP="002E6965"/>
    <w:p w:rsidR="002E6965" w:rsidRDefault="002E6965" w:rsidP="002E6965"/>
    <w:p w:rsidR="002E6965" w:rsidRDefault="002E6965" w:rsidP="002E6965"/>
    <w:p w:rsidR="002E6965" w:rsidRDefault="002E6965" w:rsidP="002E6965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6965" w:rsidRDefault="002E6965" w:rsidP="002E6965">
      <w:pPr>
        <w:pStyle w:val="Caption"/>
        <w:rPr>
          <w:color w:val="auto"/>
          <w:sz w:val="24"/>
          <w:szCs w:val="24"/>
        </w:rPr>
      </w:pPr>
      <w:proofErr w:type="spellStart"/>
      <w:r w:rsidRPr="002E6965">
        <w:rPr>
          <w:color w:val="auto"/>
          <w:sz w:val="24"/>
          <w:szCs w:val="24"/>
        </w:rPr>
        <w:t>duhonw</w:t>
      </w:r>
      <w:proofErr w:type="spellEnd"/>
      <w:r w:rsidRPr="002E6965">
        <w:rPr>
          <w:color w:val="auto"/>
          <w:sz w:val="24"/>
          <w:szCs w:val="24"/>
        </w:rPr>
        <w:t xml:space="preserve"> </w:t>
      </w:r>
      <w:proofErr w:type="spellStart"/>
      <w:r w:rsidRPr="002E6965">
        <w:rPr>
          <w:color w:val="auto"/>
          <w:sz w:val="24"/>
          <w:szCs w:val="24"/>
        </w:rPr>
        <w:t>aber</w:t>
      </w:r>
      <w:proofErr w:type="spellEnd"/>
      <w:r w:rsidRPr="002E6965">
        <w:rPr>
          <w:color w:val="auto"/>
          <w:sz w:val="24"/>
          <w:szCs w:val="24"/>
        </w:rPr>
        <w:t xml:space="preserve"> </w:t>
      </w:r>
      <w:proofErr w:type="spellStart"/>
      <w:r w:rsidRPr="002E6965">
        <w:rPr>
          <w:color w:val="auto"/>
          <w:sz w:val="24"/>
          <w:szCs w:val="24"/>
        </w:rPr>
        <w:t>duhonw</w:t>
      </w:r>
      <w:proofErr w:type="spellEnd"/>
    </w:p>
    <w:p w:rsidR="00AC57AD" w:rsidRDefault="00AC57AD" w:rsidP="00AC57AD"/>
    <w:p w:rsidR="00AC57AD" w:rsidRDefault="00AC57AD" w:rsidP="00AC57AD"/>
    <w:p w:rsidR="00E17D76" w:rsidRDefault="00AC57AD" w:rsidP="00E17D76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57AD" w:rsidRDefault="00E17D76" w:rsidP="00E17D76">
      <w:pPr>
        <w:pStyle w:val="Caption"/>
        <w:rPr>
          <w:color w:val="auto"/>
          <w:sz w:val="24"/>
          <w:szCs w:val="24"/>
        </w:rPr>
      </w:pPr>
      <w:proofErr w:type="spellStart"/>
      <w:r w:rsidRPr="00E17D76">
        <w:rPr>
          <w:color w:val="auto"/>
          <w:sz w:val="24"/>
          <w:szCs w:val="24"/>
        </w:rPr>
        <w:t>Bidno</w:t>
      </w:r>
      <w:proofErr w:type="spellEnd"/>
      <w:r w:rsidRPr="00E17D76">
        <w:rPr>
          <w:color w:val="auto"/>
          <w:sz w:val="24"/>
          <w:szCs w:val="24"/>
        </w:rPr>
        <w:t xml:space="preserve"> </w:t>
      </w:r>
      <w:proofErr w:type="spellStart"/>
      <w:r w:rsidRPr="00E17D76">
        <w:rPr>
          <w:color w:val="auto"/>
          <w:sz w:val="24"/>
          <w:szCs w:val="24"/>
        </w:rPr>
        <w:t>henfaes</w:t>
      </w:r>
      <w:proofErr w:type="spellEnd"/>
    </w:p>
    <w:p w:rsidR="00E17D76" w:rsidRDefault="00E17D76" w:rsidP="00E17D76"/>
    <w:p w:rsidR="00E17D76" w:rsidRDefault="00E17D76" w:rsidP="00E17D76"/>
    <w:p w:rsidR="00E17D76" w:rsidRDefault="00E17D76" w:rsidP="00E17D76"/>
    <w:p w:rsidR="00E17D76" w:rsidRDefault="00E17D76" w:rsidP="00E17D76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7D76" w:rsidRDefault="00E17D76" w:rsidP="00E17D76">
      <w:pPr>
        <w:pStyle w:val="Caption"/>
        <w:rPr>
          <w:color w:val="auto"/>
          <w:sz w:val="24"/>
          <w:szCs w:val="24"/>
        </w:rPr>
      </w:pPr>
      <w:r w:rsidRPr="00E17D76">
        <w:rPr>
          <w:color w:val="auto"/>
          <w:sz w:val="24"/>
          <w:szCs w:val="24"/>
        </w:rPr>
        <w:t xml:space="preserve">Ithon Blue </w:t>
      </w:r>
      <w:proofErr w:type="spellStart"/>
      <w:r w:rsidRPr="00E17D76">
        <w:rPr>
          <w:color w:val="auto"/>
          <w:sz w:val="24"/>
          <w:szCs w:val="24"/>
        </w:rPr>
        <w:t>lins</w:t>
      </w:r>
      <w:proofErr w:type="spellEnd"/>
    </w:p>
    <w:p w:rsidR="00E17D76" w:rsidRDefault="00E17D76" w:rsidP="00E17D76"/>
    <w:p w:rsidR="00E17D76" w:rsidRDefault="00E17D76" w:rsidP="00E17D76"/>
    <w:p w:rsidR="00E17D76" w:rsidRDefault="00E17D76" w:rsidP="00E17D76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7D76" w:rsidRDefault="00E17D76" w:rsidP="00E17D76">
      <w:pPr>
        <w:pStyle w:val="Caption"/>
        <w:rPr>
          <w:color w:val="auto"/>
          <w:sz w:val="24"/>
          <w:szCs w:val="24"/>
        </w:rPr>
      </w:pPr>
      <w:proofErr w:type="spellStart"/>
      <w:r w:rsidRPr="00E17D76">
        <w:rPr>
          <w:color w:val="auto"/>
          <w:sz w:val="24"/>
          <w:szCs w:val="24"/>
        </w:rPr>
        <w:t>aran</w:t>
      </w:r>
      <w:proofErr w:type="spellEnd"/>
      <w:r w:rsidRPr="00E17D76">
        <w:rPr>
          <w:color w:val="auto"/>
          <w:sz w:val="24"/>
          <w:szCs w:val="24"/>
        </w:rPr>
        <w:tab/>
      </w:r>
      <w:proofErr w:type="spellStart"/>
      <w:r w:rsidRPr="00E17D76">
        <w:rPr>
          <w:color w:val="auto"/>
          <w:sz w:val="24"/>
          <w:szCs w:val="24"/>
        </w:rPr>
        <w:t>coxhead</w:t>
      </w:r>
      <w:proofErr w:type="spellEnd"/>
      <w:r w:rsidRPr="00E17D76">
        <w:rPr>
          <w:color w:val="auto"/>
          <w:sz w:val="24"/>
          <w:szCs w:val="24"/>
        </w:rPr>
        <w:t xml:space="preserve"> bank common</w:t>
      </w:r>
    </w:p>
    <w:p w:rsidR="00E17D76" w:rsidRDefault="00E17D76" w:rsidP="00E17D76"/>
    <w:p w:rsidR="00E17D76" w:rsidRDefault="00E17D76" w:rsidP="00E17D76"/>
    <w:p w:rsidR="00E17D76" w:rsidRDefault="00E17D76" w:rsidP="00E17D76"/>
    <w:p w:rsidR="00EF2A25" w:rsidRDefault="00EF2A25" w:rsidP="00EF2A25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7D76" w:rsidRDefault="00EF2A25" w:rsidP="00EF2A25">
      <w:pPr>
        <w:pStyle w:val="Caption"/>
        <w:rPr>
          <w:color w:val="auto"/>
          <w:sz w:val="24"/>
          <w:szCs w:val="24"/>
        </w:rPr>
      </w:pPr>
      <w:proofErr w:type="spellStart"/>
      <w:r w:rsidRPr="00EF2A25">
        <w:rPr>
          <w:color w:val="auto"/>
          <w:sz w:val="24"/>
          <w:szCs w:val="24"/>
        </w:rPr>
        <w:t>dulas</w:t>
      </w:r>
      <w:proofErr w:type="spellEnd"/>
      <w:r w:rsidRPr="00EF2A25">
        <w:rPr>
          <w:color w:val="auto"/>
          <w:sz w:val="24"/>
          <w:szCs w:val="24"/>
        </w:rPr>
        <w:t xml:space="preserve"> - Ithon</w:t>
      </w:r>
      <w:r w:rsidRPr="00EF2A25">
        <w:rPr>
          <w:color w:val="auto"/>
          <w:sz w:val="24"/>
          <w:szCs w:val="24"/>
        </w:rPr>
        <w:tab/>
      </w:r>
      <w:proofErr w:type="spellStart"/>
      <w:r w:rsidRPr="00EF2A25">
        <w:rPr>
          <w:color w:val="auto"/>
          <w:sz w:val="24"/>
          <w:szCs w:val="24"/>
        </w:rPr>
        <w:t>caerfach</w:t>
      </w:r>
      <w:proofErr w:type="spellEnd"/>
    </w:p>
    <w:p w:rsidR="00EF2A25" w:rsidRDefault="00EF2A25" w:rsidP="00EF2A25"/>
    <w:p w:rsidR="00EF2A25" w:rsidRDefault="00EF2A25" w:rsidP="00EF2A25"/>
    <w:p w:rsidR="00EF2A25" w:rsidRDefault="00EF2A25" w:rsidP="00EF2A25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2A25" w:rsidRDefault="00EF2A25" w:rsidP="00EF2A25">
      <w:pPr>
        <w:pStyle w:val="Caption"/>
        <w:rPr>
          <w:color w:val="auto"/>
          <w:sz w:val="24"/>
          <w:szCs w:val="24"/>
        </w:rPr>
      </w:pPr>
      <w:proofErr w:type="spellStart"/>
      <w:r w:rsidRPr="00EF2A25">
        <w:rPr>
          <w:color w:val="auto"/>
          <w:sz w:val="24"/>
          <w:szCs w:val="24"/>
        </w:rPr>
        <w:t>Cledan</w:t>
      </w:r>
      <w:proofErr w:type="spellEnd"/>
      <w:r>
        <w:rPr>
          <w:color w:val="auto"/>
          <w:sz w:val="24"/>
          <w:szCs w:val="24"/>
        </w:rPr>
        <w:t xml:space="preserve"> </w:t>
      </w:r>
      <w:r w:rsidRPr="00EF2A25">
        <w:rPr>
          <w:color w:val="auto"/>
          <w:sz w:val="24"/>
          <w:szCs w:val="24"/>
        </w:rPr>
        <w:tab/>
      </w:r>
      <w:proofErr w:type="spellStart"/>
      <w:r w:rsidRPr="00EF2A25">
        <w:rPr>
          <w:color w:val="auto"/>
          <w:sz w:val="24"/>
          <w:szCs w:val="24"/>
        </w:rPr>
        <w:t>Esgair</w:t>
      </w:r>
      <w:proofErr w:type="spellEnd"/>
      <w:r w:rsidRPr="00EF2A25">
        <w:rPr>
          <w:color w:val="auto"/>
          <w:sz w:val="24"/>
          <w:szCs w:val="24"/>
        </w:rPr>
        <w:t xml:space="preserve"> </w:t>
      </w:r>
      <w:proofErr w:type="spellStart"/>
      <w:r w:rsidRPr="00EF2A25">
        <w:rPr>
          <w:color w:val="auto"/>
          <w:sz w:val="24"/>
          <w:szCs w:val="24"/>
        </w:rPr>
        <w:t>Moel</w:t>
      </w:r>
      <w:proofErr w:type="spellEnd"/>
    </w:p>
    <w:p w:rsidR="00EF2A25" w:rsidRDefault="00EF2A25" w:rsidP="00EF2A25"/>
    <w:p w:rsidR="00EF2A25" w:rsidRDefault="00EF2A25" w:rsidP="00EF2A25"/>
    <w:p w:rsidR="00EF2A25" w:rsidRDefault="00EF2A25" w:rsidP="00EF2A25"/>
    <w:p w:rsidR="00874FD3" w:rsidRDefault="00EF2A25" w:rsidP="00874FD3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2A25" w:rsidRDefault="00874FD3" w:rsidP="00874FD3">
      <w:pPr>
        <w:pStyle w:val="Caption"/>
        <w:rPr>
          <w:color w:val="auto"/>
          <w:sz w:val="24"/>
          <w:szCs w:val="24"/>
        </w:rPr>
      </w:pPr>
      <w:proofErr w:type="spellStart"/>
      <w:r w:rsidRPr="00874FD3">
        <w:rPr>
          <w:color w:val="auto"/>
          <w:sz w:val="24"/>
          <w:szCs w:val="24"/>
        </w:rPr>
        <w:t>cammarch</w:t>
      </w:r>
      <w:proofErr w:type="spellEnd"/>
      <w:r w:rsidRPr="00874FD3">
        <w:rPr>
          <w:color w:val="auto"/>
          <w:sz w:val="24"/>
          <w:szCs w:val="24"/>
        </w:rPr>
        <w:tab/>
        <w:t>Black Bridge</w:t>
      </w:r>
    </w:p>
    <w:p w:rsidR="00874FD3" w:rsidRDefault="00874FD3" w:rsidP="00874FD3"/>
    <w:p w:rsidR="00874FD3" w:rsidRDefault="00874FD3" w:rsidP="00874FD3">
      <w:pPr>
        <w:keepNext/>
      </w:pPr>
      <w:r>
        <w:rPr>
          <w:noProof/>
          <w:lang w:val="en-GB" w:eastAsia="en-GB" w:bidi="ar-SA"/>
        </w:rPr>
        <w:drawing>
          <wp:inline distT="0" distB="0" distL="0" distR="0">
            <wp:extent cx="5486400" cy="32004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4FD3" w:rsidRDefault="00874FD3" w:rsidP="00874FD3">
      <w:pPr>
        <w:pStyle w:val="Caption"/>
        <w:rPr>
          <w:color w:val="auto"/>
          <w:sz w:val="24"/>
          <w:szCs w:val="24"/>
        </w:rPr>
      </w:pPr>
      <w:proofErr w:type="spellStart"/>
      <w:r w:rsidRPr="00874FD3">
        <w:rPr>
          <w:color w:val="auto"/>
          <w:sz w:val="24"/>
          <w:szCs w:val="24"/>
        </w:rPr>
        <w:t>einon</w:t>
      </w:r>
      <w:proofErr w:type="spellEnd"/>
      <w:r w:rsidRPr="00874FD3">
        <w:rPr>
          <w:color w:val="auto"/>
          <w:sz w:val="24"/>
          <w:szCs w:val="24"/>
        </w:rPr>
        <w:tab/>
      </w:r>
      <w:proofErr w:type="spellStart"/>
      <w:r w:rsidRPr="00874FD3">
        <w:rPr>
          <w:color w:val="auto"/>
          <w:sz w:val="24"/>
          <w:szCs w:val="24"/>
        </w:rPr>
        <w:t>brynarth</w:t>
      </w:r>
      <w:proofErr w:type="spellEnd"/>
    </w:p>
    <w:p w:rsidR="00874FD3" w:rsidRDefault="00874FD3" w:rsidP="00874FD3"/>
    <w:p w:rsidR="00874FD3" w:rsidRDefault="00874FD3" w:rsidP="00874FD3"/>
    <w:p w:rsidR="00874FD3" w:rsidRDefault="00874FD3" w:rsidP="00874FD3"/>
    <w:p w:rsidR="00874FD3" w:rsidRDefault="00874FD3" w:rsidP="00874FD3"/>
    <w:p w:rsidR="00874FD3" w:rsidRDefault="00874FD3" w:rsidP="00874FD3">
      <w:pPr>
        <w:keepNext/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4FD3" w:rsidRPr="00874FD3" w:rsidRDefault="00874FD3" w:rsidP="00874FD3">
      <w:pPr>
        <w:pStyle w:val="Caption"/>
        <w:rPr>
          <w:color w:val="auto"/>
          <w:sz w:val="24"/>
          <w:szCs w:val="24"/>
        </w:rPr>
      </w:pPr>
      <w:proofErr w:type="spellStart"/>
      <w:r w:rsidRPr="00874FD3">
        <w:rPr>
          <w:color w:val="auto"/>
          <w:sz w:val="24"/>
          <w:szCs w:val="24"/>
        </w:rPr>
        <w:t>marteg</w:t>
      </w:r>
      <w:proofErr w:type="spellEnd"/>
      <w:r>
        <w:rPr>
          <w:color w:val="auto"/>
          <w:sz w:val="24"/>
          <w:szCs w:val="24"/>
        </w:rPr>
        <w:tab/>
      </w:r>
      <w:r w:rsidRPr="00874FD3">
        <w:rPr>
          <w:color w:val="auto"/>
          <w:sz w:val="24"/>
          <w:szCs w:val="24"/>
        </w:rPr>
        <w:tab/>
      </w:r>
      <w:proofErr w:type="spellStart"/>
      <w:r w:rsidRPr="00874FD3">
        <w:rPr>
          <w:color w:val="auto"/>
          <w:sz w:val="24"/>
          <w:szCs w:val="24"/>
        </w:rPr>
        <w:t>st.harmon</w:t>
      </w:r>
      <w:proofErr w:type="spellEnd"/>
    </w:p>
    <w:sectPr w:rsidR="00874FD3" w:rsidRPr="00874FD3" w:rsidSect="009D6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0D7"/>
    <w:rsid w:val="001520D7"/>
    <w:rsid w:val="0022492C"/>
    <w:rsid w:val="002E6965"/>
    <w:rsid w:val="004148B9"/>
    <w:rsid w:val="00503F44"/>
    <w:rsid w:val="00874FD3"/>
    <w:rsid w:val="008C58C5"/>
    <w:rsid w:val="009D6F9A"/>
    <w:rsid w:val="00AC57AD"/>
    <w:rsid w:val="00AF011A"/>
    <w:rsid w:val="00B65BBB"/>
    <w:rsid w:val="00BC0CE5"/>
    <w:rsid w:val="00CC6408"/>
    <w:rsid w:val="00E17D76"/>
    <w:rsid w:val="00E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E5"/>
  </w:style>
  <w:style w:type="paragraph" w:styleId="Heading1">
    <w:name w:val="heading 1"/>
    <w:basedOn w:val="Normal"/>
    <w:next w:val="Normal"/>
    <w:link w:val="Heading1Char"/>
    <w:uiPriority w:val="9"/>
    <w:qFormat/>
    <w:rsid w:val="00BC0C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C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C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C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C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C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C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C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C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C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C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0C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C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C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C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C0CE5"/>
    <w:rPr>
      <w:b/>
      <w:bCs/>
    </w:rPr>
  </w:style>
  <w:style w:type="character" w:styleId="Emphasis">
    <w:name w:val="Emphasis"/>
    <w:uiPriority w:val="20"/>
    <w:qFormat/>
    <w:rsid w:val="00BC0C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C0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C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C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0C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C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CE5"/>
    <w:rPr>
      <w:b/>
      <w:bCs/>
      <w:i/>
      <w:iCs/>
    </w:rPr>
  </w:style>
  <w:style w:type="character" w:styleId="SubtleEmphasis">
    <w:name w:val="Subtle Emphasis"/>
    <w:uiPriority w:val="19"/>
    <w:qFormat/>
    <w:rsid w:val="00BC0CE5"/>
    <w:rPr>
      <w:i/>
      <w:iCs/>
    </w:rPr>
  </w:style>
  <w:style w:type="character" w:styleId="IntenseEmphasis">
    <w:name w:val="Intense Emphasis"/>
    <w:uiPriority w:val="21"/>
    <w:qFormat/>
    <w:rsid w:val="00BC0CE5"/>
    <w:rPr>
      <w:b/>
      <w:bCs/>
    </w:rPr>
  </w:style>
  <w:style w:type="character" w:styleId="SubtleReference">
    <w:name w:val="Subtle Reference"/>
    <w:uiPriority w:val="31"/>
    <w:qFormat/>
    <w:rsid w:val="00BC0CE5"/>
    <w:rPr>
      <w:smallCaps/>
    </w:rPr>
  </w:style>
  <w:style w:type="character" w:styleId="IntenseReference">
    <w:name w:val="Intense Reference"/>
    <w:uiPriority w:val="32"/>
    <w:qFormat/>
    <w:rsid w:val="00BC0CE5"/>
    <w:rPr>
      <w:smallCaps/>
      <w:spacing w:val="5"/>
      <w:u w:val="single"/>
    </w:rPr>
  </w:style>
  <w:style w:type="character" w:styleId="BookTitle">
    <w:name w:val="Book Title"/>
    <w:uiPriority w:val="33"/>
    <w:qFormat/>
    <w:rsid w:val="00BC0C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C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1520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115.4</c:v>
                </c:pt>
                <c:pt idx="1">
                  <c:v>188.06</c:v>
                </c:pt>
                <c:pt idx="2">
                  <c:v>305.47000000000003</c:v>
                </c:pt>
                <c:pt idx="3">
                  <c:v>169.2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10.450000000000005</c:v>
                </c:pt>
                <c:pt idx="2">
                  <c:v>30.84</c:v>
                </c:pt>
                <c:pt idx="3">
                  <c:v>27.9</c:v>
                </c:pt>
              </c:numCache>
            </c:numRef>
          </c:val>
        </c:ser>
        <c:axId val="137083904"/>
        <c:axId val="143147392"/>
      </c:barChart>
      <c:catAx>
        <c:axId val="137083904"/>
        <c:scaling>
          <c:orientation val="minMax"/>
        </c:scaling>
        <c:axPos val="b"/>
        <c:numFmt formatCode="General" sourceLinked="1"/>
        <c:tickLblPos val="nextTo"/>
        <c:crossAx val="143147392"/>
        <c:crosses val="autoZero"/>
        <c:auto val="1"/>
        <c:lblAlgn val="ctr"/>
        <c:lblOffset val="100"/>
      </c:catAx>
      <c:valAx>
        <c:axId val="143147392"/>
        <c:scaling>
          <c:orientation val="minMax"/>
        </c:scaling>
        <c:axPos val="l"/>
        <c:majorGridlines/>
        <c:numFmt formatCode="General" sourceLinked="1"/>
        <c:tickLblPos val="nextTo"/>
        <c:crossAx val="13708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5.6</c:v>
                </c:pt>
                <c:pt idx="1">
                  <c:v>15.83</c:v>
                </c:pt>
                <c:pt idx="2">
                  <c:v>1.25</c:v>
                </c:pt>
                <c:pt idx="3">
                  <c:v>28.4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1.25</c:v>
                </c:pt>
                <c:pt idx="2">
                  <c:v>0</c:v>
                </c:pt>
                <c:pt idx="3">
                  <c:v>0.60000000000000031</c:v>
                </c:pt>
              </c:numCache>
            </c:numRef>
          </c:val>
        </c:ser>
        <c:axId val="125663104"/>
        <c:axId val="125664640"/>
      </c:barChart>
      <c:catAx>
        <c:axId val="125663104"/>
        <c:scaling>
          <c:orientation val="minMax"/>
        </c:scaling>
        <c:axPos val="b"/>
        <c:numFmt formatCode="General" sourceLinked="1"/>
        <c:tickLblPos val="nextTo"/>
        <c:crossAx val="125664640"/>
        <c:crosses val="autoZero"/>
        <c:auto val="1"/>
        <c:lblAlgn val="ctr"/>
        <c:lblOffset val="100"/>
      </c:catAx>
      <c:valAx>
        <c:axId val="125664640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66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16.3</c:v>
                </c:pt>
                <c:pt idx="1">
                  <c:v>51.5</c:v>
                </c:pt>
                <c:pt idx="2">
                  <c:v>17.079999999999988</c:v>
                </c:pt>
                <c:pt idx="3">
                  <c:v>8.5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16.3</c:v>
                </c:pt>
                <c:pt idx="1">
                  <c:v>2.2999999999999998</c:v>
                </c:pt>
                <c:pt idx="2">
                  <c:v>1.25</c:v>
                </c:pt>
                <c:pt idx="3">
                  <c:v>1</c:v>
                </c:pt>
              </c:numCache>
            </c:numRef>
          </c:val>
        </c:ser>
        <c:axId val="125693312"/>
        <c:axId val="125711488"/>
      </c:barChart>
      <c:catAx>
        <c:axId val="125693312"/>
        <c:scaling>
          <c:orientation val="minMax"/>
        </c:scaling>
        <c:axPos val="b"/>
        <c:numFmt formatCode="General" sourceLinked="1"/>
        <c:tickLblPos val="nextTo"/>
        <c:crossAx val="125711488"/>
        <c:crosses val="autoZero"/>
        <c:auto val="1"/>
        <c:lblAlgn val="ctr"/>
        <c:lblOffset val="100"/>
      </c:catAx>
      <c:valAx>
        <c:axId val="125711488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69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30.2</c:v>
                </c:pt>
                <c:pt idx="1">
                  <c:v>29.11000000000001</c:v>
                </c:pt>
                <c:pt idx="2">
                  <c:v>84.06</c:v>
                </c:pt>
                <c:pt idx="3">
                  <c:v>28.8</c:v>
                </c:pt>
                <c:pt idx="4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5.31</c:v>
                </c:pt>
                <c:pt idx="3">
                  <c:v>3.6</c:v>
                </c:pt>
                <c:pt idx="4">
                  <c:v>4.4000000000000004</c:v>
                </c:pt>
              </c:numCache>
            </c:numRef>
          </c:val>
        </c:ser>
        <c:axId val="126100608"/>
        <c:axId val="126102144"/>
      </c:barChart>
      <c:catAx>
        <c:axId val="126100608"/>
        <c:scaling>
          <c:orientation val="minMax"/>
        </c:scaling>
        <c:axPos val="b"/>
        <c:numFmt formatCode="General" sourceLinked="1"/>
        <c:tickLblPos val="nextTo"/>
        <c:crossAx val="126102144"/>
        <c:crosses val="autoZero"/>
        <c:auto val="1"/>
        <c:lblAlgn val="ctr"/>
        <c:lblOffset val="100"/>
      </c:catAx>
      <c:valAx>
        <c:axId val="126102144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610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16.899999999999999</c:v>
                </c:pt>
                <c:pt idx="1">
                  <c:v>127.09</c:v>
                </c:pt>
                <c:pt idx="2">
                  <c:v>65</c:v>
                </c:pt>
                <c:pt idx="3">
                  <c:v>89.1</c:v>
                </c:pt>
                <c:pt idx="4">
                  <c:v>163.1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1.3</c:v>
                </c:pt>
                <c:pt idx="1">
                  <c:v>1.9700000000000006</c:v>
                </c:pt>
                <c:pt idx="2">
                  <c:v>7.08</c:v>
                </c:pt>
                <c:pt idx="3">
                  <c:v>2.4</c:v>
                </c:pt>
                <c:pt idx="4">
                  <c:v>5.6</c:v>
                </c:pt>
              </c:numCache>
            </c:numRef>
          </c:val>
        </c:ser>
        <c:axId val="126229120"/>
        <c:axId val="126280064"/>
      </c:barChart>
      <c:catAx>
        <c:axId val="126229120"/>
        <c:scaling>
          <c:orientation val="minMax"/>
        </c:scaling>
        <c:axPos val="b"/>
        <c:numFmt formatCode="General" sourceLinked="1"/>
        <c:tickLblPos val="nextTo"/>
        <c:crossAx val="126280064"/>
        <c:crosses val="autoZero"/>
        <c:auto val="1"/>
        <c:lblAlgn val="ctr"/>
        <c:lblOffset val="100"/>
      </c:catAx>
      <c:valAx>
        <c:axId val="126280064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6229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8.1</c:v>
                </c:pt>
                <c:pt idx="1">
                  <c:v>6.21</c:v>
                </c:pt>
                <c:pt idx="2">
                  <c:v>0</c:v>
                </c:pt>
                <c:pt idx="3">
                  <c:v>16.04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13.9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25178240"/>
        <c:axId val="125179776"/>
      </c:barChart>
      <c:catAx>
        <c:axId val="125178240"/>
        <c:scaling>
          <c:orientation val="minMax"/>
        </c:scaling>
        <c:axPos val="b"/>
        <c:numFmt formatCode="General" sourceLinked="1"/>
        <c:tickLblPos val="nextTo"/>
        <c:crossAx val="125179776"/>
        <c:crosses val="autoZero"/>
        <c:auto val="1"/>
        <c:lblAlgn val="ctr"/>
        <c:lblOffset val="100"/>
      </c:catAx>
      <c:valAx>
        <c:axId val="125179776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17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95.8</c:v>
                </c:pt>
                <c:pt idx="1">
                  <c:v>41.67</c:v>
                </c:pt>
                <c:pt idx="2">
                  <c:v>100</c:v>
                </c:pt>
                <c:pt idx="3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3.07</c:v>
                </c:pt>
                <c:pt idx="2">
                  <c:v>1.79</c:v>
                </c:pt>
                <c:pt idx="3">
                  <c:v>10.9</c:v>
                </c:pt>
              </c:numCache>
            </c:numRef>
          </c:val>
        </c:ser>
        <c:axId val="129574784"/>
        <c:axId val="129576320"/>
      </c:barChart>
      <c:catAx>
        <c:axId val="129574784"/>
        <c:scaling>
          <c:orientation val="minMax"/>
        </c:scaling>
        <c:axPos val="b"/>
        <c:numFmt formatCode="General" sourceLinked="1"/>
        <c:tickLblPos val="nextTo"/>
        <c:crossAx val="129576320"/>
        <c:crosses val="autoZero"/>
        <c:auto val="1"/>
        <c:lblAlgn val="ctr"/>
        <c:lblOffset val="100"/>
      </c:catAx>
      <c:valAx>
        <c:axId val="129576320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957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53.9</c:v>
                </c:pt>
                <c:pt idx="1">
                  <c:v>79.36999999999999</c:v>
                </c:pt>
                <c:pt idx="2">
                  <c:v>172.1</c:v>
                </c:pt>
                <c:pt idx="3">
                  <c:v>70.2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0.60000000000000031</c:v>
                </c:pt>
                <c:pt idx="1">
                  <c:v>9.52</c:v>
                </c:pt>
                <c:pt idx="2">
                  <c:v>8.4</c:v>
                </c:pt>
                <c:pt idx="3">
                  <c:v>6.7</c:v>
                </c:pt>
              </c:numCache>
            </c:numRef>
          </c:val>
        </c:ser>
        <c:axId val="143191424"/>
        <c:axId val="144766080"/>
      </c:barChart>
      <c:catAx>
        <c:axId val="143191424"/>
        <c:scaling>
          <c:orientation val="minMax"/>
        </c:scaling>
        <c:axPos val="b"/>
        <c:numFmt formatCode="General" sourceLinked="1"/>
        <c:tickLblPos val="nextTo"/>
        <c:crossAx val="144766080"/>
        <c:crosses val="autoZero"/>
        <c:auto val="1"/>
        <c:lblAlgn val="ctr"/>
        <c:lblOffset val="100"/>
      </c:catAx>
      <c:valAx>
        <c:axId val="144766080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43191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37.700000000000003</c:v>
                </c:pt>
                <c:pt idx="1">
                  <c:v>65.56</c:v>
                </c:pt>
                <c:pt idx="2">
                  <c:v>41.135000000000005</c:v>
                </c:pt>
                <c:pt idx="3">
                  <c:v>14.5</c:v>
                </c:pt>
                <c:pt idx="7">
                  <c:v>16.3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3.8</c:v>
                </c:pt>
                <c:pt idx="1">
                  <c:v>1.2</c:v>
                </c:pt>
                <c:pt idx="2">
                  <c:v>9.93</c:v>
                </c:pt>
                <c:pt idx="3">
                  <c:v>2.5</c:v>
                </c:pt>
                <c:pt idx="7">
                  <c:v>5.2</c:v>
                </c:pt>
              </c:numCache>
            </c:numRef>
          </c:val>
        </c:ser>
        <c:axId val="145904768"/>
        <c:axId val="145906304"/>
      </c:barChart>
      <c:catAx>
        <c:axId val="145904768"/>
        <c:scaling>
          <c:orientation val="minMax"/>
        </c:scaling>
        <c:axPos val="b"/>
        <c:numFmt formatCode="General" sourceLinked="1"/>
        <c:tickLblPos val="nextTo"/>
        <c:crossAx val="145906304"/>
        <c:crosses val="autoZero"/>
        <c:auto val="1"/>
        <c:lblAlgn val="ctr"/>
        <c:lblOffset val="100"/>
      </c:catAx>
      <c:valAx>
        <c:axId val="145906304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4590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24.9</c:v>
                </c:pt>
                <c:pt idx="1">
                  <c:v>20.12</c:v>
                </c:pt>
                <c:pt idx="2">
                  <c:v>61.59</c:v>
                </c:pt>
                <c:pt idx="3">
                  <c:v>21.9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0.23</c:v>
                </c:pt>
                <c:pt idx="2">
                  <c:v>1.6900000000000006</c:v>
                </c:pt>
                <c:pt idx="3">
                  <c:v>0.60000000000000031</c:v>
                </c:pt>
              </c:numCache>
            </c:numRef>
          </c:val>
        </c:ser>
        <c:axId val="147274752"/>
        <c:axId val="147354752"/>
      </c:barChart>
      <c:catAx>
        <c:axId val="147274752"/>
        <c:scaling>
          <c:orientation val="minMax"/>
        </c:scaling>
        <c:axPos val="b"/>
        <c:numFmt formatCode="General" sourceLinked="1"/>
        <c:tickLblPos val="nextTo"/>
        <c:crossAx val="147354752"/>
        <c:crosses val="autoZero"/>
        <c:auto val="1"/>
        <c:lblAlgn val="ctr"/>
        <c:lblOffset val="100"/>
      </c:catAx>
      <c:valAx>
        <c:axId val="147354752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4727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63.449999999999996</c:v>
                </c:pt>
                <c:pt idx="2">
                  <c:v>45.08</c:v>
                </c:pt>
                <c:pt idx="3">
                  <c:v>97.9</c:v>
                </c:pt>
                <c:pt idx="4">
                  <c:v>80.5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2.4</c:v>
                </c:pt>
                <c:pt idx="1">
                  <c:v>7.14</c:v>
                </c:pt>
                <c:pt idx="2">
                  <c:v>4.1599999999999975</c:v>
                </c:pt>
                <c:pt idx="3">
                  <c:v>8.7000000000000011</c:v>
                </c:pt>
                <c:pt idx="4">
                  <c:v>9.2000000000000011</c:v>
                </c:pt>
              </c:numCache>
            </c:numRef>
          </c:val>
        </c:ser>
        <c:axId val="124901248"/>
        <c:axId val="124902784"/>
      </c:barChart>
      <c:catAx>
        <c:axId val="124901248"/>
        <c:scaling>
          <c:orientation val="minMax"/>
        </c:scaling>
        <c:axPos val="b"/>
        <c:numFmt formatCode="General" sourceLinked="1"/>
        <c:tickLblPos val="nextTo"/>
        <c:crossAx val="124902784"/>
        <c:crosses val="autoZero"/>
        <c:auto val="1"/>
        <c:lblAlgn val="ctr"/>
        <c:lblOffset val="100"/>
      </c:catAx>
      <c:valAx>
        <c:axId val="124902784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4901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13.2</c:v>
                </c:pt>
                <c:pt idx="1">
                  <c:v>76.2</c:v>
                </c:pt>
                <c:pt idx="2">
                  <c:v>171</c:v>
                </c:pt>
                <c:pt idx="3">
                  <c:v>171.9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3.6</c:v>
                </c:pt>
                <c:pt idx="2">
                  <c:v>6</c:v>
                </c:pt>
                <c:pt idx="3">
                  <c:v>3.01</c:v>
                </c:pt>
              </c:numCache>
            </c:numRef>
          </c:val>
        </c:ser>
        <c:axId val="125058432"/>
        <c:axId val="68629632"/>
      </c:barChart>
      <c:catAx>
        <c:axId val="125058432"/>
        <c:scaling>
          <c:orientation val="minMax"/>
        </c:scaling>
        <c:axPos val="b"/>
        <c:numFmt formatCode="General" sourceLinked="1"/>
        <c:tickLblPos val="nextTo"/>
        <c:crossAx val="68629632"/>
        <c:crosses val="autoZero"/>
        <c:auto val="1"/>
        <c:lblAlgn val="ctr"/>
        <c:lblOffset val="100"/>
      </c:catAx>
      <c:valAx>
        <c:axId val="68629632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05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40.200000000000003</c:v>
                </c:pt>
                <c:pt idx="2">
                  <c:v>53.449999999999996</c:v>
                </c:pt>
                <c:pt idx="3">
                  <c:v>6.01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0.8</c:v>
                </c:pt>
                <c:pt idx="2">
                  <c:v>1.6800000000000006</c:v>
                </c:pt>
                <c:pt idx="3">
                  <c:v>0</c:v>
                </c:pt>
              </c:numCache>
            </c:numRef>
          </c:val>
        </c:ser>
        <c:axId val="125203584"/>
        <c:axId val="125205120"/>
      </c:barChart>
      <c:catAx>
        <c:axId val="125203584"/>
        <c:scaling>
          <c:orientation val="minMax"/>
        </c:scaling>
        <c:axPos val="b"/>
        <c:numFmt formatCode="General" sourceLinked="1"/>
        <c:tickLblPos val="nextTo"/>
        <c:crossAx val="125205120"/>
        <c:crosses val="autoZero"/>
        <c:auto val="1"/>
        <c:lblAlgn val="ctr"/>
        <c:lblOffset val="100"/>
      </c:catAx>
      <c:valAx>
        <c:axId val="125205120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20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4.99</c:v>
                </c:pt>
                <c:pt idx="1">
                  <c:v>47.1</c:v>
                </c:pt>
                <c:pt idx="2">
                  <c:v>88.64</c:v>
                </c:pt>
                <c:pt idx="3">
                  <c:v>58.8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9.98</c:v>
                </c:pt>
                <c:pt idx="1">
                  <c:v>5.9</c:v>
                </c:pt>
                <c:pt idx="2">
                  <c:v>17.045000000000002</c:v>
                </c:pt>
                <c:pt idx="3">
                  <c:v>11.3</c:v>
                </c:pt>
              </c:numCache>
            </c:numRef>
          </c:val>
        </c:ser>
        <c:axId val="125229696"/>
        <c:axId val="125231488"/>
      </c:barChart>
      <c:catAx>
        <c:axId val="125229696"/>
        <c:scaling>
          <c:orientation val="minMax"/>
        </c:scaling>
        <c:axPos val="b"/>
        <c:numFmt formatCode="General" sourceLinked="1"/>
        <c:tickLblPos val="nextTo"/>
        <c:crossAx val="125231488"/>
        <c:crosses val="autoZero"/>
        <c:auto val="1"/>
        <c:lblAlgn val="ctr"/>
        <c:lblOffset val="100"/>
      </c:catAx>
      <c:valAx>
        <c:axId val="125231488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12522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fry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22.1</c:v>
                </c:pt>
                <c:pt idx="1">
                  <c:v>61.21</c:v>
                </c:pt>
                <c:pt idx="2">
                  <c:v>50.57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parr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1.4</c:v>
                </c:pt>
                <c:pt idx="1">
                  <c:v>0.61000000000000032</c:v>
                </c:pt>
                <c:pt idx="2">
                  <c:v>2.7800000000000002</c:v>
                </c:pt>
                <c:pt idx="3">
                  <c:v>1.7</c:v>
                </c:pt>
              </c:numCache>
            </c:numRef>
          </c:val>
        </c:ser>
        <c:axId val="68874624"/>
        <c:axId val="68876160"/>
      </c:barChart>
      <c:catAx>
        <c:axId val="68874624"/>
        <c:scaling>
          <c:orientation val="minMax"/>
        </c:scaling>
        <c:axPos val="b"/>
        <c:numFmt formatCode="General" sourceLinked="1"/>
        <c:tickLblPos val="nextTo"/>
        <c:crossAx val="68876160"/>
        <c:crosses val="autoZero"/>
        <c:auto val="1"/>
        <c:lblAlgn val="ctr"/>
        <c:lblOffset val="100"/>
      </c:catAx>
      <c:valAx>
        <c:axId val="68876160"/>
        <c:scaling>
          <c:orientation val="minMax"/>
          <c:max val="350"/>
        </c:scaling>
        <c:axPos val="l"/>
        <c:majorGridlines/>
        <c:numFmt formatCode="General" sourceLinked="1"/>
        <c:tickLblPos val="nextTo"/>
        <c:crossAx val="6887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2012-02-29T09:51:00Z</dcterms:created>
  <dcterms:modified xsi:type="dcterms:W3CDTF">2016-05-09T14:55:00Z</dcterms:modified>
</cp:coreProperties>
</file>